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3709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709"/>
      </w:tblGrid>
      <w:tr>
        <w:tblPrEx>
          <w:shd w:val="clear" w:color="auto" w:fill="auto"/>
        </w:tblPrEx>
        <w:trPr>
          <w:trHeight w:val="465" w:hRule="atLeast"/>
        </w:trPr>
        <w:tc>
          <w:tcPr>
            <w:tcW w:type="dxa" w:w="37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0"/>
                <w:szCs w:val="20"/>
                <w:u w:val="none" w:color="c5000b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0"/>
                <w:szCs w:val="20"/>
                <w:u w:val="none" w:color="c5000b"/>
                <w:vertAlign w:val="baseline"/>
                <w:rtl w:val="0"/>
              </w:rPr>
              <w:t>Sender's name</w:t>
            </w:r>
          </w:p>
          <w:p>
            <w:pPr>
              <w:pStyle w:val="Contenu de tableau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0"/>
                <w:szCs w:val="20"/>
                <w:u w:val="none" w:color="c5000b"/>
                <w:vertAlign w:val="baseline"/>
                <w:rtl w:val="0"/>
              </w:rPr>
              <w:t>and address</w:t>
            </w:r>
          </w:p>
        </w:tc>
      </w:tr>
    </w:tbl>
    <w:p>
      <w:pPr>
        <w:pStyle w:val="Corps"/>
        <w:widowControl w:val="0"/>
        <w:jc w:val="right"/>
      </w:pPr>
    </w:p>
    <w:p>
      <w:pPr>
        <w:pStyle w:val="Standard"/>
      </w:pPr>
    </w:p>
    <w:p>
      <w:pPr>
        <w:pStyle w:val="Standard"/>
        <w:widowControl w:val="0"/>
      </w:pPr>
    </w:p>
    <w:tbl>
      <w:tblPr>
        <w:tblW w:w="345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ff2600" w:sz="2" w:space="0" w:shadow="0" w:frame="0"/>
          <w:insideV w:val="single" w:color="ff2600" w:sz="2" w:space="0" w:shadow="0" w:frame="0"/>
        </w:tblBorders>
        <w:shd w:val="clear" w:color="auto" w:fill="auto"/>
        <w:tblLayout w:type="fixed"/>
      </w:tblPr>
      <w:tblGrid>
        <w:gridCol w:w="3451"/>
      </w:tblGrid>
      <w:tr>
        <w:tblPrEx>
          <w:shd w:val="clear" w:color="auto" w:fill="auto"/>
        </w:tblPrEx>
        <w:trPr>
          <w:trHeight w:val="465" w:hRule="atLeast"/>
        </w:trPr>
        <w:tc>
          <w:tcPr>
            <w:tcW w:type="dxa" w:w="34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0"/>
                <w:szCs w:val="20"/>
                <w:u w:val="none" w:color="c5000b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0"/>
                <w:szCs w:val="20"/>
                <w:u w:val="none" w:color="c5000b"/>
                <w:vertAlign w:val="baseline"/>
                <w:rtl w:val="0"/>
              </w:rPr>
              <w:t>Recipient's name</w:t>
            </w:r>
          </w:p>
          <w:p>
            <w:pPr>
              <w:pStyle w:val="Contenu de tableau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c5000b"/>
                <w:spacing w:val="0"/>
                <w:kern w:val="0"/>
                <w:position w:val="0"/>
                <w:sz w:val="20"/>
                <w:szCs w:val="20"/>
                <w:u w:val="none" w:color="c5000b"/>
                <w:vertAlign w:val="baseline"/>
                <w:rtl w:val="0"/>
              </w:rPr>
              <w:t>and address</w:t>
            </w:r>
          </w:p>
        </w:tc>
      </w:tr>
    </w:tbl>
    <w:p>
      <w:pPr>
        <w:pStyle w:val="Standard"/>
        <w:widowControl w:val="0"/>
        <w:spacing w:line="240" w:lineRule="auto"/>
      </w:pPr>
    </w:p>
    <w:p>
      <w:pPr>
        <w:pStyle w:val="Standard"/>
      </w:pP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5</w:t>
      </w:r>
      <w:r>
        <w:rPr>
          <w:sz w:val="20"/>
          <w:szCs w:val="20"/>
          <w:rtl w:val="0"/>
        </w:rPr>
        <w:t xml:space="preserve"> November 201</w:t>
      </w:r>
      <w:r>
        <w:rPr>
          <w:sz w:val="20"/>
          <w:szCs w:val="20"/>
          <w:rtl w:val="0"/>
        </w:rPr>
        <w:t>5</w:t>
      </w:r>
    </w:p>
    <w:p>
      <w:pPr>
        <w:pStyle w:val="Standard"/>
        <w:rPr>
          <w:sz w:val="20"/>
          <w:szCs w:val="20"/>
        </w:rPr>
      </w:pPr>
    </w:p>
    <w:p>
      <w:pPr>
        <w:pStyle w:val="Standard"/>
        <w:rPr>
          <w:sz w:val="20"/>
          <w:szCs w:val="20"/>
        </w:rPr>
      </w:pPr>
    </w:p>
    <w:p>
      <w:pPr>
        <w:pStyle w:val="Standard"/>
        <w:rPr>
          <w:sz w:val="20"/>
          <w:szCs w:val="20"/>
          <w:rtl w:val="0"/>
        </w:rPr>
      </w:pPr>
      <w:r>
        <w:rPr>
          <w:rFonts w:ascii="Arial" w:cs="Arial Unicode MS" w:hAnsi="Arial Unicode MS" w:eastAsia="Arial Unicode MS"/>
          <w:color w:val="ff2600"/>
          <w:sz w:val="20"/>
          <w:szCs w:val="20"/>
          <w:rtl w:val="0"/>
        </w:rPr>
        <w:t>Mr</w:t>
      </w:r>
      <w:r>
        <w:rPr>
          <w:rFonts w:ascii="Arial" w:cs="Arial Unicode MS" w:hAnsi="Arial Unicode MS" w:eastAsia="Arial Unicode MS"/>
          <w:sz w:val="20"/>
          <w:szCs w:val="20"/>
          <w:rtl w:val="0"/>
        </w:rPr>
        <w:t>. Ambassador,</w:t>
      </w:r>
    </w:p>
    <w:p>
      <w:pPr>
        <w:pStyle w:val="Standard"/>
        <w:rPr>
          <w:sz w:val="20"/>
          <w:szCs w:val="20"/>
        </w:rPr>
      </w:pPr>
    </w:p>
    <w:p>
      <w:pPr>
        <w:pStyle w:val="Standard"/>
        <w:rPr>
          <w:sz w:val="20"/>
          <w:szCs w:val="20"/>
        </w:rPr>
      </w:pPr>
    </w:p>
    <w:p>
      <w:pPr>
        <w:pStyle w:val="Normal (Web)"/>
        <w:spacing w:before="0" w:after="0"/>
        <w:rPr>
          <w:sz w:val="20"/>
          <w:szCs w:val="20"/>
        </w:rPr>
      </w:pPr>
      <w:r>
        <w:rPr>
          <w:color w:val="000000"/>
          <w:sz w:val="20"/>
          <w:szCs w:val="20"/>
          <w:u w:color="000000"/>
          <w:rtl w:val="0"/>
        </w:rPr>
        <w:t>On November 2</w:t>
      </w:r>
      <w:r>
        <w:rPr>
          <w:color w:val="000000"/>
          <w:sz w:val="20"/>
          <w:szCs w:val="20"/>
          <w:u w:color="000000"/>
          <w:rtl w:val="0"/>
        </w:rPr>
        <w:t>5th</w:t>
      </w:r>
      <w:r>
        <w:rPr>
          <w:color w:val="000000"/>
          <w:sz w:val="20"/>
          <w:szCs w:val="20"/>
          <w:u w:color="000000"/>
          <w:rtl w:val="0"/>
        </w:rPr>
        <w:t>, in several countries around the world, initiatives are taking place in front of French embassies. This international mobilization is a call to your country: a call to put an end to the force-feeding (</w:t>
      </w:r>
      <w:r>
        <w:rPr>
          <w:i w:val="1"/>
          <w:iCs w:val="1"/>
          <w:color w:val="000000"/>
          <w:sz w:val="20"/>
          <w:szCs w:val="20"/>
          <w:u w:color="000000"/>
          <w:rtl w:val="0"/>
        </w:rPr>
        <w:t>gavage</w:t>
      </w:r>
      <w:r>
        <w:rPr>
          <w:color w:val="000000"/>
          <w:sz w:val="20"/>
          <w:szCs w:val="20"/>
          <w:u w:color="000000"/>
          <w:rtl w:val="0"/>
        </w:rPr>
        <w:t>) of ducks and geese to produce foie gras.</w:t>
      </w:r>
    </w:p>
    <w:p>
      <w:pPr>
        <w:pStyle w:val="Standard"/>
        <w:rPr>
          <w:sz w:val="20"/>
          <w:szCs w:val="20"/>
        </w:rPr>
      </w:pPr>
    </w:p>
    <w:p>
      <w:pPr>
        <w:pStyle w:val="Normal (Web)"/>
        <w:spacing w:before="0" w:after="0"/>
        <w:rPr>
          <w:sz w:val="20"/>
          <w:szCs w:val="20"/>
        </w:rPr>
      </w:pPr>
      <w:r>
        <w:rPr>
          <w:color w:val="000000"/>
          <w:sz w:val="20"/>
          <w:szCs w:val="20"/>
          <w:u w:color="000000"/>
          <w:rtl w:val="0"/>
        </w:rPr>
        <w:t>As animals are sentient beings, force-feeding is condemned by a growing number of citizens, agri-food businesses, and countries throughout the world.</w:t>
      </w:r>
    </w:p>
    <w:p>
      <w:pPr>
        <w:pStyle w:val="Standard"/>
        <w:rPr>
          <w:sz w:val="20"/>
          <w:szCs w:val="20"/>
        </w:rPr>
      </w:pPr>
    </w:p>
    <w:p>
      <w:pPr>
        <w:pStyle w:val="Normal (Web)"/>
        <w:spacing w:before="0" w:after="0"/>
        <w:rPr>
          <w:sz w:val="20"/>
          <w:szCs w:val="20"/>
        </w:rPr>
      </w:pPr>
      <w:r>
        <w:rPr>
          <w:color w:val="000000"/>
          <w:sz w:val="20"/>
          <w:szCs w:val="20"/>
          <w:u w:color="000000"/>
          <w:rtl w:val="0"/>
        </w:rPr>
        <w:t xml:space="preserve">European law specifies that </w:t>
      </w:r>
      <w:r>
        <w:rPr>
          <w:rFonts w:hAnsi="Arial" w:hint="default"/>
          <w:color w:val="000000"/>
          <w:sz w:val="20"/>
          <w:szCs w:val="20"/>
          <w:u w:color="000000"/>
          <w:rtl w:val="0"/>
        </w:rPr>
        <w:t>“</w:t>
      </w:r>
      <w:r>
        <w:rPr>
          <w:color w:val="000000"/>
          <w:sz w:val="20"/>
          <w:szCs w:val="20"/>
          <w:u w:color="000000"/>
          <w:rtl w:val="0"/>
        </w:rPr>
        <w:t>No animal shall be provided with food or liquid in a manner (</w:t>
      </w:r>
      <w:r>
        <w:rPr>
          <w:rFonts w:hAnsi="Arial" w:hint="default"/>
          <w:color w:val="000000"/>
          <w:sz w:val="20"/>
          <w:szCs w:val="20"/>
          <w:u w:color="000000"/>
          <w:rtl w:val="0"/>
        </w:rPr>
        <w:t>…</w:t>
      </w:r>
      <w:r>
        <w:rPr>
          <w:color w:val="000000"/>
          <w:sz w:val="20"/>
          <w:szCs w:val="20"/>
          <w:u w:color="000000"/>
          <w:rtl w:val="0"/>
        </w:rPr>
        <w:t>) which may cause unnecessary suffering or injury</w:t>
      </w:r>
      <w:r>
        <w:rPr>
          <w:rFonts w:hAnsi="Arial" w:hint="default"/>
          <w:color w:val="000000"/>
          <w:sz w:val="20"/>
          <w:szCs w:val="20"/>
          <w:u w:color="000000"/>
          <w:rtl w:val="0"/>
        </w:rPr>
        <w:t>”</w:t>
      </w:r>
      <w:r>
        <w:rPr>
          <w:color w:val="000000"/>
          <w:sz w:val="20"/>
          <w:szCs w:val="20"/>
          <w:u w:color="000000"/>
          <w:rtl w:val="0"/>
        </w:rPr>
        <w:t xml:space="preserve">. The European Scientific Committee on Animal Health and Animal Welfare emphasizes that </w:t>
      </w:r>
      <w:r>
        <w:rPr>
          <w:rFonts w:hAnsi="Arial" w:hint="default"/>
          <w:color w:val="000000"/>
          <w:sz w:val="20"/>
          <w:szCs w:val="20"/>
          <w:u w:color="000000"/>
          <w:rtl w:val="0"/>
        </w:rPr>
        <w:t>“</w:t>
      </w:r>
      <w:r>
        <w:rPr>
          <w:color w:val="000000"/>
          <w:sz w:val="20"/>
          <w:szCs w:val="20"/>
          <w:u w:color="000000"/>
          <w:rtl w:val="0"/>
        </w:rPr>
        <w:t>force-feeding, as currently practised, is detrimental to the welfare of the birds.</w:t>
      </w:r>
      <w:r>
        <w:rPr>
          <w:rFonts w:hAnsi="Arial" w:hint="default"/>
          <w:color w:val="000000"/>
          <w:sz w:val="20"/>
          <w:szCs w:val="20"/>
          <w:u w:color="000000"/>
          <w:rtl w:val="0"/>
        </w:rPr>
        <w:t>”</w:t>
      </w:r>
    </w:p>
    <w:p>
      <w:pPr>
        <w:pStyle w:val="Standard"/>
        <w:rPr>
          <w:sz w:val="20"/>
          <w:szCs w:val="20"/>
        </w:rPr>
      </w:pPr>
    </w:p>
    <w:p>
      <w:pPr>
        <w:pStyle w:val="Normal (Web)"/>
        <w:spacing w:before="0" w:after="0"/>
        <w:rPr>
          <w:sz w:val="20"/>
          <w:szCs w:val="20"/>
        </w:rPr>
      </w:pPr>
      <w:r>
        <w:rPr>
          <w:color w:val="000000"/>
          <w:sz w:val="20"/>
          <w:szCs w:val="20"/>
          <w:u w:color="000000"/>
          <w:rtl w:val="0"/>
        </w:rPr>
        <w:t xml:space="preserve">And yet, to produce foie gras, birds are force-fed with a large quantity of unbalanced feed using a tube thrust down the crop. To prevent the birds from escaping they are locked in </w:t>
      </w:r>
      <w:r>
        <w:rPr>
          <w:color w:val="000000"/>
          <w:sz w:val="20"/>
          <w:szCs w:val="20"/>
          <w:u w:color="000000"/>
          <w:rtl w:val="0"/>
        </w:rPr>
        <w:t xml:space="preserve">small barren </w:t>
      </w:r>
      <w:r>
        <w:rPr>
          <w:color w:val="000000"/>
          <w:sz w:val="20"/>
          <w:szCs w:val="20"/>
          <w:u w:color="000000"/>
          <w:rtl w:val="0"/>
        </w:rPr>
        <w:t xml:space="preserve">cages. In two weeks, the volume of their liver undergoes a ten-fold increase in volume. </w:t>
      </w:r>
      <w:r>
        <w:rPr>
          <w:color w:val="000000"/>
          <w:sz w:val="20"/>
          <w:szCs w:val="20"/>
          <w:u w:color="000000"/>
          <w:rtl w:val="0"/>
        </w:rPr>
        <w:t xml:space="preserve">Mortality soars </w:t>
      </w:r>
      <w:r>
        <w:rPr>
          <w:color w:val="000000"/>
          <w:sz w:val="20"/>
          <w:szCs w:val="20"/>
          <w:u w:color="000000"/>
          <w:rtl w:val="0"/>
        </w:rPr>
        <w:t>during the force-feeding period, as a consequence of wounds or infections caused by the metal tube or due to the failure of vital organs.</w:t>
      </w:r>
    </w:p>
    <w:p>
      <w:pPr>
        <w:pStyle w:val="Standard"/>
        <w:rPr>
          <w:sz w:val="20"/>
          <w:szCs w:val="20"/>
        </w:rPr>
      </w:pP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As animals are sentient beings, force-feeding is condemned by a growing number of citizens, agri-food businesses and </w:t>
      </w:r>
      <w:r>
        <w:rPr>
          <w:sz w:val="20"/>
          <w:szCs w:val="20"/>
          <w:rtl w:val="0"/>
        </w:rPr>
        <w:t>authorities</w:t>
      </w:r>
      <w:r>
        <w:rPr>
          <w:sz w:val="20"/>
          <w:szCs w:val="20"/>
          <w:rtl w:val="0"/>
        </w:rPr>
        <w:t xml:space="preserve"> throughout the world.</w:t>
      </w:r>
      <w:r>
        <w:rPr>
          <w:sz w:val="20"/>
          <w:szCs w:val="20"/>
          <w:rtl w:val="0"/>
        </w:rPr>
        <w:t xml:space="preserve"> </w:t>
      </w:r>
      <w:r>
        <w:rPr>
          <w:color w:val="000000"/>
          <w:sz w:val="20"/>
          <w:szCs w:val="20"/>
          <w:u w:color="000000"/>
          <w:rtl w:val="0"/>
        </w:rPr>
        <w:t>As citizens concerned by the suffering of animals, we are urging France to implement the European regulations on its territory and to prohibit the force-feeding of ducks and geese to produce foie gras.</w:t>
      </w:r>
    </w:p>
    <w:p>
      <w:pPr>
        <w:pStyle w:val="Standard"/>
        <w:rPr>
          <w:sz w:val="20"/>
          <w:szCs w:val="20"/>
        </w:rPr>
      </w:pPr>
    </w:p>
    <w:p>
      <w:pPr>
        <w:pStyle w:val="Normal (Web)"/>
        <w:spacing w:before="0" w:after="0"/>
        <w:ind w:firstLine="283"/>
      </w:pPr>
      <w:r>
        <w:rPr>
          <w:color w:val="000000"/>
          <w:sz w:val="20"/>
          <w:szCs w:val="20"/>
          <w:u w:color="000000"/>
          <w:rtl w:val="0"/>
        </w:rPr>
        <w:t>Yours respectfully,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Contenu de tableau">
    <w:name w:val="Contenu de tableau"/>
    <w:next w:val="Contenu de tableau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